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F19" w:rsidRDefault="005E79A0" w:rsidP="00793F19">
      <w:pPr>
        <w:spacing w:after="0"/>
      </w:pPr>
      <w:r>
        <w:t xml:space="preserve">Program name: </w:t>
      </w:r>
      <w:r>
        <w:tab/>
      </w:r>
      <w:r>
        <w:tab/>
        <w:t>Adolescents awareness and support Center</w:t>
      </w:r>
    </w:p>
    <w:p w:rsidR="00793F19" w:rsidRDefault="00793F19" w:rsidP="00793F19">
      <w:pPr>
        <w:spacing w:after="0"/>
      </w:pPr>
      <w:r>
        <w:t>Program location</w:t>
      </w:r>
      <w:r w:rsidR="005E79A0">
        <w:t xml:space="preserve">: </w:t>
      </w:r>
      <w:r w:rsidR="005E79A0">
        <w:tab/>
        <w:t>Sneha Foundation Learning Center</w:t>
      </w:r>
    </w:p>
    <w:p w:rsidR="00793F19" w:rsidRDefault="00793F19" w:rsidP="00793F19">
      <w:pPr>
        <w:spacing w:after="0"/>
      </w:pPr>
      <w:r>
        <w:t>Program started</w:t>
      </w:r>
      <w:r w:rsidR="005E79A0">
        <w:t>:</w:t>
      </w:r>
      <w:r w:rsidR="005E79A0">
        <w:tab/>
      </w:r>
      <w:r>
        <w:t xml:space="preserve"> </w:t>
      </w:r>
    </w:p>
    <w:p w:rsidR="00793F19" w:rsidRDefault="00793F19" w:rsidP="00793F19">
      <w:pPr>
        <w:spacing w:after="0"/>
      </w:pPr>
      <w:r>
        <w:t>Purpose</w:t>
      </w:r>
      <w:r w:rsidR="005E79A0">
        <w:t>:</w:t>
      </w:r>
      <w:r w:rsidR="005E79A0">
        <w:tab/>
      </w:r>
      <w:r w:rsidR="005E79A0">
        <w:tab/>
        <w:t>Prepare to Changes and Challenges during adolescents stages</w:t>
      </w:r>
      <w:r>
        <w:t xml:space="preserve"> </w:t>
      </w:r>
    </w:p>
    <w:p w:rsidR="00793F19" w:rsidRDefault="00793F19" w:rsidP="00793F19">
      <w:pPr>
        <w:spacing w:after="0"/>
      </w:pPr>
      <w:r>
        <w:t>Beneficiaries</w:t>
      </w:r>
      <w:r w:rsidR="005E79A0">
        <w:t>:</w:t>
      </w:r>
      <w:r w:rsidR="005E79A0">
        <w:tab/>
      </w:r>
      <w:r w:rsidR="005E79A0">
        <w:tab/>
        <w:t>Children below 18 year</w:t>
      </w:r>
    </w:p>
    <w:p w:rsidR="00793F19" w:rsidRDefault="00793F19" w:rsidP="00793F19">
      <w:pPr>
        <w:spacing w:after="0"/>
      </w:pPr>
      <w:r>
        <w:t>Project status</w:t>
      </w:r>
      <w:r w:rsidR="005E79A0">
        <w:t>:</w:t>
      </w:r>
      <w:r w:rsidR="005E79A0">
        <w:tab/>
      </w:r>
      <w:r w:rsidR="005E79A0">
        <w:tab/>
        <w:t>ongoing Project</w:t>
      </w:r>
      <w:r>
        <w:t xml:space="preserve"> </w:t>
      </w:r>
    </w:p>
    <w:p w:rsidR="00793F19" w:rsidRDefault="00793F19" w:rsidP="00820A02">
      <w:pPr>
        <w:rPr>
          <w:rFonts w:ascii="Bookman Old Style" w:hAnsi="Bookman Old Style"/>
          <w:b/>
          <w:bCs/>
          <w:sz w:val="28"/>
          <w:szCs w:val="28"/>
        </w:rPr>
      </w:pPr>
    </w:p>
    <w:p w:rsidR="00820A02" w:rsidRDefault="00820A02" w:rsidP="00820A02">
      <w:pPr>
        <w:rPr>
          <w:rFonts w:ascii="Bookman Old Style" w:hAnsi="Bookman Old Style"/>
          <w:b/>
          <w:bCs/>
          <w:sz w:val="28"/>
          <w:szCs w:val="28"/>
        </w:rPr>
      </w:pPr>
      <w:r>
        <w:rPr>
          <w:rFonts w:ascii="Bookman Old Style" w:hAnsi="Bookman Old Style"/>
          <w:b/>
          <w:bCs/>
          <w:sz w:val="28"/>
          <w:szCs w:val="28"/>
        </w:rPr>
        <w:t>ABOUT THE PROGRAM:</w:t>
      </w:r>
    </w:p>
    <w:p w:rsidR="009E3EAD" w:rsidRDefault="009E3EAD" w:rsidP="009E3EAD">
      <w:pPr>
        <w:jc w:val="both"/>
        <w:rPr>
          <w:rFonts w:ascii="Bookman Old Style" w:hAnsi="Bookman Old Style"/>
          <w:sz w:val="28"/>
          <w:szCs w:val="28"/>
        </w:rPr>
      </w:pPr>
      <w:r w:rsidRPr="009E3EAD">
        <w:rPr>
          <w:rFonts w:ascii="Bookman Old Style" w:hAnsi="Bookman Old Style"/>
          <w:sz w:val="28"/>
          <w:szCs w:val="28"/>
        </w:rPr>
        <w:t>Adolescence is a vital period that connects childhood and adulthood, characterized by profound changes in physical, psychological, and social aspects. To ensure that adolescents are equipped with the necessary information about this transition, Sneha Foundation has launched an Adolescence Education and Support program. This program includes seminars and training sessions on the POCSO Act provided by the Gujarat High Court to provide authentic and reliable information to adolescents.</w:t>
      </w:r>
    </w:p>
    <w:p w:rsidR="00820A02" w:rsidRDefault="00820A02" w:rsidP="00820A02">
      <w:pPr>
        <w:rPr>
          <w:rFonts w:ascii="Bookman Old Style" w:hAnsi="Bookman Old Style"/>
          <w:b/>
          <w:bCs/>
          <w:sz w:val="28"/>
          <w:szCs w:val="28"/>
        </w:rPr>
      </w:pPr>
      <w:r>
        <w:rPr>
          <w:rFonts w:ascii="Bookman Old Style" w:hAnsi="Bookman Old Style"/>
          <w:b/>
          <w:bCs/>
          <w:sz w:val="28"/>
          <w:szCs w:val="28"/>
        </w:rPr>
        <w:t xml:space="preserve">CHALLENGES AROUND: </w:t>
      </w:r>
    </w:p>
    <w:p w:rsidR="004D4D57" w:rsidRDefault="004D4D57" w:rsidP="00820A02">
      <w:pPr>
        <w:rPr>
          <w:rFonts w:ascii="Bookman Old Style" w:hAnsi="Bookman Old Style"/>
          <w:sz w:val="28"/>
          <w:szCs w:val="28"/>
        </w:rPr>
      </w:pPr>
      <w:r w:rsidRPr="004D4D57">
        <w:rPr>
          <w:rFonts w:ascii="Bookman Old Style" w:hAnsi="Bookman Old Style"/>
          <w:sz w:val="28"/>
          <w:szCs w:val="28"/>
        </w:rPr>
        <w:t>Discussing and educating about sexual education can be a delicate topic, even in well-educated families. However, working in slums to educate children and parents about these changes poses an even greater challenge.</w:t>
      </w:r>
    </w:p>
    <w:p w:rsidR="00820A02" w:rsidRDefault="00820A02" w:rsidP="00820A02">
      <w:pPr>
        <w:rPr>
          <w:rFonts w:ascii="Bookman Old Style" w:hAnsi="Bookman Old Style"/>
          <w:b/>
          <w:bCs/>
          <w:sz w:val="28"/>
          <w:szCs w:val="28"/>
        </w:rPr>
      </w:pPr>
      <w:r>
        <w:rPr>
          <w:rFonts w:ascii="Bookman Old Style" w:hAnsi="Bookman Old Style"/>
          <w:b/>
          <w:bCs/>
          <w:sz w:val="28"/>
          <w:szCs w:val="28"/>
        </w:rPr>
        <w:t>OUR SOLUTION:</w:t>
      </w:r>
    </w:p>
    <w:p w:rsidR="00350D83" w:rsidRPr="00350D83" w:rsidRDefault="00350D83" w:rsidP="00350D83">
      <w:pPr>
        <w:jc w:val="both"/>
        <w:rPr>
          <w:rFonts w:ascii="Bookman Old Style" w:hAnsi="Bookman Old Style"/>
          <w:sz w:val="28"/>
          <w:szCs w:val="28"/>
        </w:rPr>
      </w:pPr>
      <w:r w:rsidRPr="00350D83">
        <w:rPr>
          <w:rFonts w:ascii="Bookman Old Style" w:hAnsi="Bookman Old Style"/>
          <w:sz w:val="28"/>
          <w:szCs w:val="28"/>
        </w:rPr>
        <w:t>To address this issue, we initiated small awareness campaigns and educational seminars on various changes and coping strategies. Our efforts have been successful as not only children but also parents participated and understood the needs of their children.</w:t>
      </w:r>
    </w:p>
    <w:p w:rsidR="00820A02" w:rsidRDefault="00820A02" w:rsidP="00820A02">
      <w:pPr>
        <w:rPr>
          <w:rFonts w:ascii="Bookman Old Style" w:hAnsi="Bookman Old Style"/>
          <w:b/>
          <w:bCs/>
          <w:sz w:val="28"/>
          <w:szCs w:val="28"/>
        </w:rPr>
      </w:pPr>
      <w:r>
        <w:rPr>
          <w:rFonts w:ascii="Bookman Old Style" w:hAnsi="Bookman Old Style"/>
          <w:b/>
          <w:bCs/>
          <w:sz w:val="28"/>
          <w:szCs w:val="28"/>
        </w:rPr>
        <w:t>IMPACT:</w:t>
      </w:r>
    </w:p>
    <w:p w:rsidR="001D59D9" w:rsidRPr="001D59D9" w:rsidRDefault="001D59D9" w:rsidP="001D59D9">
      <w:pPr>
        <w:jc w:val="both"/>
        <w:rPr>
          <w:rFonts w:ascii="Bookman Old Style" w:hAnsi="Bookman Old Style"/>
          <w:sz w:val="28"/>
          <w:szCs w:val="28"/>
        </w:rPr>
      </w:pPr>
      <w:r w:rsidRPr="001D59D9">
        <w:rPr>
          <w:rFonts w:ascii="Bookman Old Style" w:hAnsi="Bookman Old Style"/>
          <w:sz w:val="28"/>
          <w:szCs w:val="28"/>
        </w:rPr>
        <w:t xml:space="preserve">By participating in our programs, children have gained a deeper understanding of their physical and emotional changes and have been able to successfully navigate daily challenges. They have also been empowered to report any issues they may encounter, which </w:t>
      </w:r>
      <w:r w:rsidRPr="001D59D9">
        <w:rPr>
          <w:rFonts w:ascii="Bookman Old Style" w:hAnsi="Bookman Old Style"/>
          <w:sz w:val="28"/>
          <w:szCs w:val="28"/>
        </w:rPr>
        <w:lastRenderedPageBreak/>
        <w:t>has led to both problem-solving and prevention. Our team has not only grown but has also been recognized by the Gujarat High Court as promoters of the POCSO Act. We take pride in not only raising awareness but also playing a role in preventing sexual offenses that occur in society today.</w:t>
      </w:r>
    </w:p>
    <w:sectPr w:rsidR="001D59D9" w:rsidRPr="001D59D9" w:rsidSect="00EF301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hruti">
    <w:panose1 w:val="020B0502040204020203"/>
    <w:charset w:val="00"/>
    <w:family w:val="swiss"/>
    <w:pitch w:val="variable"/>
    <w:sig w:usb0="0004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20A02"/>
    <w:rsid w:val="00042C13"/>
    <w:rsid w:val="001D59D9"/>
    <w:rsid w:val="00350D83"/>
    <w:rsid w:val="004D4D57"/>
    <w:rsid w:val="005C6BA5"/>
    <w:rsid w:val="005E79A0"/>
    <w:rsid w:val="00793F19"/>
    <w:rsid w:val="00820A02"/>
    <w:rsid w:val="009512B2"/>
    <w:rsid w:val="009E3EAD"/>
    <w:rsid w:val="00BE2027"/>
    <w:rsid w:val="00DD10A6"/>
    <w:rsid w:val="00EF3014"/>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0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928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274</Words>
  <Characters>1567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2023-01-20T04:06:00Z</dcterms:created>
  <dcterms:modified xsi:type="dcterms:W3CDTF">2023-01-23T06:08:00Z</dcterms:modified>
</cp:coreProperties>
</file>